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57" w:rsidRDefault="00FE3F57" w:rsidP="00FE3F5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Терроризммен халықаралық құқықтық күресудің мәселелері» курсы бойынша емтихан сұрақтары:</w:t>
      </w:r>
    </w:p>
    <w:p w:rsidR="00EC0433" w:rsidRDefault="00EC0433" w:rsidP="00FE3F57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EC0433" w:rsidRPr="002E3027" w:rsidRDefault="00EC0433" w:rsidP="002E30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3027">
        <w:rPr>
          <w:rFonts w:ascii="Times New Roman" w:hAnsi="Times New Roman"/>
          <w:b/>
          <w:sz w:val="24"/>
          <w:szCs w:val="24"/>
          <w:lang w:val="kk-KZ"/>
        </w:rPr>
        <w:t>1-блок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1. ҚР заңдары бойынша терроризмнің түсінігі мен халықаралық терроризм түсінігінің арақатынасын қарастырыңыз.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2. Қазақстан заңдары бойынша терроризм үшін қылмыстық жауаптылықтың ерекшеліктері.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 xml:space="preserve">3. Қазақстан Республикасының қылмыстық заңы бойынша террористік сипаттағы қылмыстар мен халықаралық терроризмге жататын қылмыс түрлерінің сәйкестік дәрежесін анықтаңыз. 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 xml:space="preserve">4. Террористік топ құру, оған жетекшілік ету және оның қызметіне қатысудың қылмыстық құқықтық сипаттамасын ашыңыз. 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5. Экстремизмді немесе терроризмді  қаржыландыру қылмысына құқықтық талдау беріңіз.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6. Адамды кепілге алу қылмысын 1979 жылғы 17 желтоқсандағы кепілге алумен күрес бойынша халықаралық конвенциямен салыстырмалы түрде қарастырыңыз.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7.  Ғимараттарды, құрылыстарды, қатынас және байланыс құралдарын  басып алу қылмысына құқықтық талдау жасаңыз.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8. Әуе немесе су кемелерін немесе темір жол составын айдап кету, сонымен қатар басып алудың қылмыстық құқықтық сипаттамасы.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9. Жалдамалылық қылмысына 1989 жылғы 4 желтоқсандағы жалдамалыларды дайындау, қаржыландыру және пайдаланумен күрес бойынша халықаралық конвенциямен салыстыра талдау жасаңыз.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10. Халықаралық қорғау аясындағы адамдар мен ұйымдарға шабуыл жасау үшін қылмыстық жауаптылықтың осы саладағы халықаралық құжаттармен арақатынасын анықтаңыз.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11. Қазақстан Республикасының бірінші Президентінің өміріне қастандық жасау террористік сипаттағы қылмыс ретінде және оған құқықтық талдау жасаңыз.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 xml:space="preserve">12. Қазақстан Республикасы Президентінің өміріне қастандық жасау қылмысына құрам элементтерін пайдалана отырып талдау жасаңыз. 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13.  Диверсия қылмысының құқықтық сипаттамасы және оның террористік сипаттағы қылмыстар қатарына жату себебін анықтаңыз.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14. Экстремизмнің түсінігі және сипаттамасы, экстремизмге жататын қылмыстар.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15.  Экстремизмнің түсінігін пайдалана отырып, оның топтарына сипаттама беріңіз.</w:t>
      </w:r>
    </w:p>
    <w:p w:rsidR="00EC0433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C0433" w:rsidRPr="002E3027" w:rsidRDefault="00EC0433" w:rsidP="002E30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3027">
        <w:rPr>
          <w:rFonts w:ascii="Times New Roman" w:hAnsi="Times New Roman"/>
          <w:b/>
          <w:sz w:val="24"/>
          <w:szCs w:val="24"/>
          <w:lang w:val="kk-KZ"/>
        </w:rPr>
        <w:t>2-блок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1. Терроризмнің және экстремизмнің түсінігі және олардың айырмашылықтарын анықтаңыз.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2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«Терроризммен күрес туралы» 1999 ж. 13 шілдедегі Қазақстан Республикасы Заңының негізгі ережелері.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3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«Экстремизмге қарсы тұру туралы» 2005 ж. 18 ақпандағы Қазақстан Республикасы Заңының негізгі ережелері.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4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Терроризмнің түрлері. Саяси терроризмнің себептері мен оның алдын алу шараларын анықтаңыз.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lastRenderedPageBreak/>
        <w:t>5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Терроризмнің түрлері. Әлеуметтік терроризмнің түсінігін, сипаттамасын ашыңыз.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6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Сепаратистік терроризмнің сипаттамасын өзге терроризмнің типологияларынан ажырата қарастырыңыз.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7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Ұлтты жою терроризмінің сипаттамасын өзге терроризмнің типологияларынан ажырата қарастырыңыз.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8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Терроризмнің түрлері. Дүниетанымдық терроризмнің түрлері және олардың ерекшелігін көрсетіңіз.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9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Қылмыстық терроризмнің сипаттамасы және оның өзге террористік әрекеттерден айырмашылығын анықтаңыз.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10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Ішкі және халықаралық терроризм ұғымдарының арақатынасын ашыңыз.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.Террористік ұйымдардың құрылымындағы негізгі ерекшеліктерді ашып көрсетіңіз.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12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Адамды ұрлау террористік сипаттағы қылмыстардың бірі ретіндегі себебеін анықтаңыз.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13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Тонау (экспроприация) террористік әрекеттердің бір құралы ретінде.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14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Хайджекингті террористік әрекеттердің бір құралы ретінде бағалай отырып, оған талдау жасаңыз.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15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 Ғимараттарды басып алуды террористік әрекеттердің бір түрі ретінде бағалай отырып оған қылмыстық-құқықтық талдау жасаңыз.</w:t>
      </w:r>
    </w:p>
    <w:p w:rsidR="00EC0433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C0433" w:rsidRPr="002E3027" w:rsidRDefault="00EC0433" w:rsidP="002E302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E3027">
        <w:rPr>
          <w:rFonts w:ascii="Times New Roman" w:hAnsi="Times New Roman"/>
          <w:b/>
          <w:sz w:val="24"/>
          <w:szCs w:val="24"/>
          <w:lang w:val="kk-KZ"/>
        </w:rPr>
        <w:t>3-блок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1. Кибертерроризм мен террористік әрекеттердің ара қатынасын анықтаңыз.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2. Саяси кісі өлтіруге тапсырыс беру қылмысына отандық және халықаралық құжаттарды пайдалана отырып сипаттама беріңіз.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3. Терроризммен күрес бойынша халықаралық ынтымақтастықтың даму кезеңдері.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4. Әуе кемелерінің бортында жасалатын қылмыстар және басқа да актілер туралы 1963 ж. 14 қыркүйектегі Токио Конвенциясының негізгі ережелері.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5. Әуе кемелерін заңсыз басып алумен күрес бойынша 1970 ж. 16 желтоқсандағы Гаага Конвенциясының негізгі ережелері.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6. Азаматтық авиациялардың қауіпсіздігіне қарсы бағытталған заңсыз актілермен күрес бойынша 1971 ж. 23 қыркүйектегі Монерал Конвенциясының негізгі ережелері және отандық қылмыстық заңдағы тиісті қылмысты әрекеттермен ара қатынасы түрғысынан қарастырыңыз.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7. Халықаралық қорғаудағы адамдарға, оның ішінде дипломатиялық агенттерге қарсы қылмыстардың және жазалардың алдын алу туралы 1973 ж. 14 желтоқсандағы Конвенцияның негізгі ережелері және отандық заңдағы тиісті қылмыстармен салыстыра талдау жасаңыз.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 xml:space="preserve">8. 1979 ж. 18 желтоқсандағы адамдарды кепілге басып алумен күрес туралы Конвенцияның негізгі ережелері, оның отандық заң ережелерімен сәйкестік дәрежесін анықтаңыз. 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9. 1980 ж. 3 наурыздағы ядролық материалдарды (физический) қорғау туралы Конвенция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ның негізгі ережелері және ҚР ҚК осы бағыттағы қылмыстармен ара қатынасы</w:t>
      </w:r>
      <w:r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0. 1982 ж. 10 желтоқсандағы теңіз құқығы бойынша БҰҰ Конвенциясы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н ҚР ҚК теңіз қарақшылығы қылмысымен байланыстыра қарастырыңыз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1. 1997 ж. 15 желтоқсандағы бомбалаушы терроризммен күрес туралы халықаралық Конвенция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ның негізгі ережелері.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lastRenderedPageBreak/>
        <w:t>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2. 1991 ж. 1 наурыздағы анықтау мақсатында пластикалық жарылғыш заттарды маркировкалау туралы Монерал Конвенциясы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ның негізгі ережелеріне талдау беріңіз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3. 1999 ж. 9 желтоқсандағы терроризмді қаржылардырумен күрес туралы халықаралық Конвенция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мен ҚР ҚК осы бағыттағы қылмысты әрекеттермен салыстыра қарастырыңыз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4. 1988 ж. 10 наурыздағы теңізде жүзу қауіпсіздігіне қарсы бағытталған заңсыз актілермиен күрес туралы Рим Конвенциясы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ның негізгі ережелері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5. 1995 ж. 26 қыркүйектегі БҰҰ қызметшілерінің және онымен байланысты қызметшілердің қауіпсіздігі туралы Конвенция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ның негізгі ережелеріне талдау жасаңыз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6. 2000 ж. 23 қазандағы терроризммен күрес бойынша ТМД-ға қатысушы мемлекеттердің ынтымақтастығы туралы Шарт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тың негізгі ережелері және оның іске асрылу механизмдерін көрсетіңіз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7. 2001 ж. 15  маусымдағы Шанхай ынтмақтастық ұйымымен қабылданылған терроризммен, экстремизммен, сепаратизммен күрес туралы Конвенция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ның негізгі ережелері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8. Қазақстан Республикасы ҰҚК-нің антитеррористік орталығымен танылған террористік ұйымдар және олардың сипаттамасы.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 xml:space="preserve"> 1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9. Терроризммен күрес бойынша Қазақстан Республикасының заңдары және олардың сипаттмасы.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2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0.  Терроризммен күрес туралы ҚР заңы бойынша терроризммен күрес жүргізудің қағидалары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н қылмыстылықпен күрес жүргізудің қағидаларымен байланыстыра қарастырыңыз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 xml:space="preserve"> 2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 xml:space="preserve">1.  Терроризммен күрес туралы ҚР заңы бойынша терроризммен күрес жүргізудің мақсаттары. 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2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2. Экстремизмге қарсы тұру туралы ҚР заңы бойынша экстремизммен күрес жүргізудің қағидалары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н анықтап, оларға сипаттама беріңіз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 xml:space="preserve"> 2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3. Экстремизмге қарсы тұру туралы ҚР заңы бойынша экстремизммен күрес жүргізудің негізгі міндеттері</w:t>
      </w:r>
      <w:r w:rsidR="00510BC9" w:rsidRPr="002E3027">
        <w:rPr>
          <w:rFonts w:ascii="Times New Roman" w:hAnsi="Times New Roman"/>
          <w:sz w:val="24"/>
          <w:szCs w:val="24"/>
          <w:lang w:val="kk-KZ"/>
        </w:rPr>
        <w:t>н анықтап, сипаттама беріңіз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FE3F57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2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4. Саяси экстремизм</w:t>
      </w:r>
      <w:r w:rsidR="001B0148" w:rsidRPr="002E3027">
        <w:rPr>
          <w:rFonts w:ascii="Times New Roman" w:hAnsi="Times New Roman"/>
          <w:sz w:val="24"/>
          <w:szCs w:val="24"/>
          <w:lang w:val="kk-KZ"/>
        </w:rPr>
        <w:t>нің түсінігі және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 xml:space="preserve"> оның</w:t>
      </w:r>
      <w:r w:rsidR="001B0148" w:rsidRPr="002E3027">
        <w:rPr>
          <w:rFonts w:ascii="Times New Roman" w:hAnsi="Times New Roman"/>
          <w:sz w:val="24"/>
          <w:szCs w:val="24"/>
          <w:lang w:val="kk-KZ"/>
        </w:rPr>
        <w:t xml:space="preserve"> өзге экстремистік әрекеттерден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 xml:space="preserve"> ерекшелігі</w:t>
      </w:r>
      <w:r w:rsidR="001B0148" w:rsidRPr="002E3027">
        <w:rPr>
          <w:rFonts w:ascii="Times New Roman" w:hAnsi="Times New Roman"/>
          <w:sz w:val="24"/>
          <w:szCs w:val="24"/>
          <w:lang w:val="kk-KZ"/>
        </w:rPr>
        <w:t>н анықтаңыз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1B0148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2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5. Ұлттық экстремизм</w:t>
      </w:r>
      <w:r w:rsidR="001B0148" w:rsidRPr="002E3027">
        <w:rPr>
          <w:rFonts w:ascii="Times New Roman" w:hAnsi="Times New Roman"/>
          <w:sz w:val="24"/>
          <w:szCs w:val="24"/>
          <w:lang w:val="kk-KZ"/>
        </w:rPr>
        <w:t>нің түсінігі және оның өзге экстремистік әрекеттерден ерекшелігін анықтаңыз.</w:t>
      </w:r>
    </w:p>
    <w:p w:rsidR="001B0148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 xml:space="preserve"> 2</w:t>
      </w:r>
      <w:r w:rsidR="00FE3F57" w:rsidRPr="002E3027">
        <w:rPr>
          <w:rFonts w:ascii="Times New Roman" w:hAnsi="Times New Roman"/>
          <w:sz w:val="24"/>
          <w:szCs w:val="24"/>
          <w:lang w:val="kk-KZ"/>
        </w:rPr>
        <w:t>6.  Діни экстремизм</w:t>
      </w:r>
      <w:r w:rsidR="001B0148" w:rsidRPr="002E3027">
        <w:rPr>
          <w:rFonts w:ascii="Times New Roman" w:hAnsi="Times New Roman"/>
          <w:sz w:val="24"/>
          <w:szCs w:val="24"/>
          <w:lang w:val="kk-KZ"/>
        </w:rPr>
        <w:t>нің түсінігі және оның өзге экстремистік әрекеттерден ерекшелігін анықтаңыз.</w:t>
      </w:r>
    </w:p>
    <w:p w:rsidR="00FE3F57" w:rsidRPr="002E3027" w:rsidRDefault="00FE3F57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0433" w:rsidRPr="002E3027">
        <w:rPr>
          <w:rFonts w:ascii="Times New Roman" w:hAnsi="Times New Roman"/>
          <w:sz w:val="24"/>
          <w:szCs w:val="24"/>
          <w:lang w:val="kk-KZ"/>
        </w:rPr>
        <w:t>2</w:t>
      </w:r>
      <w:r w:rsidR="001B0148" w:rsidRPr="002E3027">
        <w:rPr>
          <w:rFonts w:ascii="Times New Roman" w:hAnsi="Times New Roman"/>
          <w:sz w:val="24"/>
          <w:szCs w:val="24"/>
          <w:lang w:val="kk-KZ"/>
        </w:rPr>
        <w:t xml:space="preserve">7. </w:t>
      </w:r>
      <w:r w:rsidRPr="002E3027">
        <w:rPr>
          <w:rFonts w:ascii="Times New Roman" w:hAnsi="Times New Roman"/>
          <w:sz w:val="24"/>
          <w:szCs w:val="24"/>
          <w:lang w:val="kk-KZ"/>
        </w:rPr>
        <w:t>Террористік әрекеттерді насихаттау немесе терроризм актісін жасауға жария түрде шақыру қылмысы</w:t>
      </w:r>
      <w:r w:rsidR="001B0148" w:rsidRPr="002E3027">
        <w:rPr>
          <w:rFonts w:ascii="Times New Roman" w:hAnsi="Times New Roman"/>
          <w:sz w:val="24"/>
          <w:szCs w:val="24"/>
          <w:lang w:val="kk-KZ"/>
        </w:rPr>
        <w:t>на қылмыстық құқықтық талдау беріңіз</w:t>
      </w:r>
      <w:r w:rsidRPr="002E3027">
        <w:rPr>
          <w:rFonts w:ascii="Times New Roman" w:hAnsi="Times New Roman"/>
          <w:sz w:val="24"/>
          <w:szCs w:val="24"/>
          <w:lang w:val="kk-KZ"/>
        </w:rPr>
        <w:t>.</w:t>
      </w:r>
    </w:p>
    <w:p w:rsidR="001B0148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2</w:t>
      </w:r>
      <w:r w:rsidR="001B0148" w:rsidRPr="002E3027">
        <w:rPr>
          <w:rFonts w:ascii="Times New Roman" w:hAnsi="Times New Roman"/>
          <w:sz w:val="24"/>
          <w:szCs w:val="24"/>
          <w:lang w:val="kk-KZ"/>
        </w:rPr>
        <w:t>8. Терроризммен к</w:t>
      </w:r>
      <w:bookmarkStart w:id="0" w:name="_GoBack"/>
      <w:bookmarkEnd w:id="0"/>
      <w:r w:rsidR="001B0148" w:rsidRPr="002E3027">
        <w:rPr>
          <w:rFonts w:ascii="Times New Roman" w:hAnsi="Times New Roman"/>
          <w:sz w:val="24"/>
          <w:szCs w:val="24"/>
          <w:lang w:val="kk-KZ"/>
        </w:rPr>
        <w:t>үресудің халықаралық құқықтық қайнар көздерінің анықтап, оларға салыстырмалы талдау жасаңыз.</w:t>
      </w:r>
    </w:p>
    <w:p w:rsidR="001B0148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2</w:t>
      </w:r>
      <w:r w:rsidR="001B0148" w:rsidRPr="002E3027">
        <w:rPr>
          <w:rFonts w:ascii="Times New Roman" w:hAnsi="Times New Roman"/>
          <w:sz w:val="24"/>
          <w:szCs w:val="24"/>
          <w:lang w:val="kk-KZ"/>
        </w:rPr>
        <w:t>9. Қазіргі кездегі терроризмнің негізгі ошақтары және олардың орналасу орнына қарай отырып сипаттама беріңіз.</w:t>
      </w:r>
    </w:p>
    <w:p w:rsidR="001B0148" w:rsidRPr="002E3027" w:rsidRDefault="00EC0433" w:rsidP="002E3027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2E3027">
        <w:rPr>
          <w:rFonts w:ascii="Times New Roman" w:hAnsi="Times New Roman"/>
          <w:sz w:val="24"/>
          <w:szCs w:val="24"/>
          <w:lang w:val="kk-KZ"/>
        </w:rPr>
        <w:t>3</w:t>
      </w:r>
      <w:r w:rsidR="001B0148" w:rsidRPr="002E3027">
        <w:rPr>
          <w:rFonts w:ascii="Times New Roman" w:hAnsi="Times New Roman"/>
          <w:sz w:val="24"/>
          <w:szCs w:val="24"/>
          <w:lang w:val="kk-KZ"/>
        </w:rPr>
        <w:t xml:space="preserve">0. Терроризмнің тарихи кезеңдері және қазіргі терроризмнің негізгі ерекшеліктерін анықтаңыз. </w:t>
      </w:r>
    </w:p>
    <w:p w:rsidR="00FE3F57" w:rsidRDefault="00FE3F57" w:rsidP="00FE3F57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2EE0" w:rsidRPr="002E3027" w:rsidRDefault="00F02EE0">
      <w:pPr>
        <w:rPr>
          <w:lang w:val="kk-KZ"/>
        </w:rPr>
      </w:pPr>
    </w:p>
    <w:sectPr w:rsidR="00F02EE0" w:rsidRPr="002E3027" w:rsidSect="00F0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F57"/>
    <w:rsid w:val="001B0148"/>
    <w:rsid w:val="002E3027"/>
    <w:rsid w:val="00510BC9"/>
    <w:rsid w:val="00A426F5"/>
    <w:rsid w:val="00EC0433"/>
    <w:rsid w:val="00F02EE0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2014-03-16T16:33:00Z</dcterms:created>
  <dcterms:modified xsi:type="dcterms:W3CDTF">2016-03-11T05:07:00Z</dcterms:modified>
</cp:coreProperties>
</file>